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8B7FA" w14:textId="77777777" w:rsidR="002B468D" w:rsidRDefault="002B468D" w:rsidP="000475E5">
      <w:pPr>
        <w:tabs>
          <w:tab w:val="left" w:pos="2855"/>
        </w:tabs>
        <w:jc w:val="center"/>
        <w:rPr>
          <w:rFonts w:ascii="Arial" w:hAnsi="Arial"/>
          <w:b/>
        </w:rPr>
      </w:pPr>
    </w:p>
    <w:p w14:paraId="7AB6CA3C" w14:textId="77777777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2AFFE9FF" w:rsidR="00796D11" w:rsidRPr="0001459D" w:rsidRDefault="007914A3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11</w:t>
      </w:r>
      <w:r w:rsidR="00F73EC5" w:rsidRPr="0001459D">
        <w:rPr>
          <w:rFonts w:ascii="Arial" w:hAnsi="Arial" w:cs="Arial"/>
          <w:b/>
        </w:rPr>
        <w:t>,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7530E8E6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817509" w:rsidRPr="00C61029"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9C41AB" w:rsidRPr="00C61029">
        <w:rPr>
          <w:rFonts w:ascii="Arial" w:hAnsi="Arial" w:cs="Arial"/>
        </w:rPr>
        <w:t>Deputy Chief Karns</w:t>
      </w:r>
      <w:r w:rsidR="00C61029" w:rsidRPr="00C61029">
        <w:rPr>
          <w:rFonts w:ascii="Arial" w:hAnsi="Arial" w:cs="Arial"/>
        </w:rPr>
        <w:t>, Assistant Chief</w:t>
      </w:r>
      <w:r w:rsidR="00D31274">
        <w:rPr>
          <w:rFonts w:ascii="Arial" w:hAnsi="Arial" w:cs="Arial"/>
        </w:rPr>
        <w:t>s</w:t>
      </w:r>
      <w:r w:rsidR="009B680C">
        <w:rPr>
          <w:rFonts w:ascii="Arial" w:hAnsi="Arial" w:cs="Arial"/>
        </w:rPr>
        <w:t xml:space="preserve"> </w:t>
      </w:r>
      <w:r w:rsidR="00C3435C">
        <w:rPr>
          <w:rFonts w:ascii="Arial" w:hAnsi="Arial" w:cs="Arial"/>
        </w:rPr>
        <w:t xml:space="preserve">Beckman, </w:t>
      </w:r>
      <w:r w:rsidR="0092671F">
        <w:rPr>
          <w:rFonts w:ascii="Arial" w:hAnsi="Arial" w:cs="Arial"/>
        </w:rPr>
        <w:t>Overby,</w:t>
      </w:r>
      <w:r w:rsidR="00C3435C">
        <w:rPr>
          <w:rFonts w:ascii="Arial" w:hAnsi="Arial" w:cs="Arial"/>
        </w:rPr>
        <w:t xml:space="preserve"> Kent</w:t>
      </w:r>
      <w:r w:rsidR="000D2CE9">
        <w:rPr>
          <w:rFonts w:ascii="Arial" w:hAnsi="Arial" w:cs="Arial"/>
        </w:rPr>
        <w:t xml:space="preserve"> and Stueve,</w:t>
      </w:r>
      <w:r w:rsidR="009C41AB" w:rsidRPr="00C61029">
        <w:rPr>
          <w:rFonts w:ascii="Arial" w:hAnsi="Arial" w:cs="Arial"/>
        </w:rPr>
        <w:t xml:space="preserve"> </w:t>
      </w:r>
      <w:r w:rsidR="00E606F3" w:rsidRPr="00C61029">
        <w:rPr>
          <w:rFonts w:ascii="Arial" w:hAnsi="Arial" w:cs="Arial"/>
        </w:rPr>
        <w:t>Finance Director Robacker,</w:t>
      </w:r>
      <w:r w:rsidR="00C61029" w:rsidRPr="00C61029">
        <w:rPr>
          <w:rFonts w:ascii="Arial" w:hAnsi="Arial" w:cs="Arial"/>
        </w:rPr>
        <w:t xml:space="preserve"> </w:t>
      </w:r>
      <w:r w:rsidR="00D31274">
        <w:rPr>
          <w:rFonts w:ascii="Arial" w:hAnsi="Arial" w:cs="Arial"/>
        </w:rPr>
        <w:t xml:space="preserve">Human Resources Director Schwabe,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A11C68" w:rsidRPr="00C61029">
        <w:rPr>
          <w:rFonts w:ascii="Arial" w:hAnsi="Arial" w:cs="Arial"/>
        </w:rPr>
        <w:t xml:space="preserve"> </w:t>
      </w:r>
      <w:r w:rsidR="00F02C0D">
        <w:rPr>
          <w:rFonts w:ascii="Arial" w:hAnsi="Arial" w:cs="Arial"/>
        </w:rPr>
        <w:t xml:space="preserve"> FF Bellerive provided a short presentation.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46CC6DCA" w:rsidR="00A74D56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A11C68" w:rsidRPr="0001459D">
        <w:rPr>
          <w:rFonts w:ascii="Arial" w:hAnsi="Arial" w:cs="Arial"/>
        </w:rPr>
        <w:t xml:space="preserve"> </w:t>
      </w:r>
      <w:r w:rsidR="00DA5F3E">
        <w:rPr>
          <w:rFonts w:ascii="Arial" w:hAnsi="Arial" w:cs="Arial"/>
        </w:rPr>
        <w:t>Eckroth</w:t>
      </w:r>
      <w:r w:rsidR="00C3435C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A11C68" w:rsidRPr="0001459D">
        <w:rPr>
          <w:rFonts w:ascii="Arial" w:hAnsi="Arial" w:cs="Arial"/>
        </w:rPr>
        <w:t xml:space="preserve"> </w:t>
      </w:r>
      <w:r w:rsidR="00DA5F3E">
        <w:rPr>
          <w:rFonts w:ascii="Arial" w:hAnsi="Arial" w:cs="Arial"/>
        </w:rPr>
        <w:t>Stringfellow</w:t>
      </w:r>
      <w:r w:rsidR="0092671F">
        <w:rPr>
          <w:rFonts w:ascii="Arial" w:hAnsi="Arial" w:cs="Arial"/>
        </w:rPr>
        <w:t xml:space="preserve"> 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BC4DC5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13530069" w14:textId="1934C144" w:rsidR="00880B7C" w:rsidRDefault="00880B7C" w:rsidP="00E409A6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880B7C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72CACF4" w:rsidR="00880B7C" w:rsidRPr="0001459D" w:rsidRDefault="00C3435C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17E70946" w14:textId="77777777" w:rsidR="00880B7C" w:rsidRDefault="00880B7C" w:rsidP="00E409A6">
      <w:pPr>
        <w:rPr>
          <w:rFonts w:ascii="Arial" w:hAnsi="Arial" w:cs="Arial"/>
          <w:b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77777777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</w:p>
    <w:p w14:paraId="0DA9C446" w14:textId="3DA1B1B2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BC6665">
        <w:rPr>
          <w:rFonts w:ascii="Arial" w:hAnsi="Arial" w:cs="Arial"/>
        </w:rPr>
        <w:t xml:space="preserve">February </w:t>
      </w:r>
      <w:r w:rsidR="00C3435C">
        <w:rPr>
          <w:rFonts w:ascii="Arial" w:hAnsi="Arial" w:cs="Arial"/>
        </w:rPr>
        <w:t>25</w:t>
      </w:r>
      <w:r w:rsidR="00BC6665">
        <w:rPr>
          <w:rFonts w:ascii="Arial" w:hAnsi="Arial" w:cs="Arial"/>
        </w:rPr>
        <w:t xml:space="preserve">, </w:t>
      </w:r>
      <w:r w:rsidR="00D82F0B" w:rsidRPr="0001459D">
        <w:rPr>
          <w:rFonts w:ascii="Arial" w:hAnsi="Arial" w:cs="Arial"/>
        </w:rPr>
        <w:t>2019</w:t>
      </w:r>
    </w:p>
    <w:p w14:paraId="44DB7829" w14:textId="17ECB71A" w:rsidR="00403EFC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C3435C" w:rsidRPr="00F40438" w14:paraId="39B091FA" w14:textId="77777777" w:rsidTr="0012606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FA559D8" w14:textId="77777777" w:rsidR="00C3435C" w:rsidRPr="00F40438" w:rsidRDefault="00C3435C" w:rsidP="0012606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52340 to 52365</w:t>
            </w:r>
            <w:r w:rsidRPr="00F40438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757472A1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0F5E8F6A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77,344.54</w:t>
            </w:r>
          </w:p>
        </w:tc>
      </w:tr>
      <w:tr w:rsidR="00C3435C" w:rsidRPr="00F40438" w14:paraId="19767CB7" w14:textId="77777777" w:rsidTr="0012606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5DCEDB3" w14:textId="77777777" w:rsidR="00C3435C" w:rsidRPr="00F40438" w:rsidRDefault="00C3435C" w:rsidP="0012606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>Payable Warrants Numbered 52366 to 52377 total</w:t>
            </w:r>
            <w:r w:rsidRPr="00F40438">
              <w:rPr>
                <w:rFonts w:ascii="Arial" w:hAnsi="Arial" w:cs="Arial"/>
              </w:rPr>
              <w:t>ing</w:t>
            </w:r>
          </w:p>
        </w:tc>
        <w:tc>
          <w:tcPr>
            <w:tcW w:w="360" w:type="dxa"/>
          </w:tcPr>
          <w:p w14:paraId="4797C99D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51E60DB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3,887,905.73</w:t>
            </w:r>
          </w:p>
        </w:tc>
      </w:tr>
      <w:tr w:rsidR="00C3435C" w:rsidRPr="00F40438" w14:paraId="38D02285" w14:textId="77777777" w:rsidTr="0012606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19B3312" w14:textId="77777777" w:rsidR="00C3435C" w:rsidRPr="00F40438" w:rsidRDefault="00C3435C" w:rsidP="0012606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>Payable Warrants Numbered 52378</w:t>
            </w:r>
            <w:r w:rsidRPr="00F4043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52426</w:t>
            </w:r>
            <w:r w:rsidRPr="00F40438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6A033B63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90A3CEE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148,411.04</w:t>
            </w:r>
          </w:p>
        </w:tc>
      </w:tr>
      <w:tr w:rsidR="00C3435C" w:rsidRPr="00F40438" w14:paraId="68F2D22D" w14:textId="77777777" w:rsidTr="0012606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3C91AAA" w14:textId="77777777" w:rsidR="00C3435C" w:rsidRPr="00F40438" w:rsidRDefault="00C3435C" w:rsidP="0012606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>Payable Warrants Numbered 52427</w:t>
            </w:r>
            <w:r w:rsidRPr="00F4043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52427</w:t>
            </w:r>
            <w:r w:rsidRPr="00F40438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7510B722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D4E8937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68.84</w:t>
            </w:r>
          </w:p>
        </w:tc>
      </w:tr>
      <w:tr w:rsidR="00C3435C" w:rsidRPr="00F40438" w14:paraId="0B7B9DC0" w14:textId="77777777" w:rsidTr="0012606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6760853" w14:textId="77777777" w:rsidR="00C3435C" w:rsidRPr="00B655BA" w:rsidRDefault="00C3435C" w:rsidP="0012606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Net Payroll Warrants Numbered </w:t>
            </w:r>
            <w:r>
              <w:rPr>
                <w:rFonts w:ascii="Arial" w:hAnsi="Arial" w:cs="Arial"/>
              </w:rPr>
              <w:t xml:space="preserve">107197 </w:t>
            </w:r>
            <w:r w:rsidRPr="00B655BA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107207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392A3B49" w14:textId="77777777" w:rsidR="00C3435C" w:rsidRPr="00B655BA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4311EE9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34,964.35 </w:t>
            </w:r>
          </w:p>
        </w:tc>
      </w:tr>
      <w:tr w:rsidR="00C3435C" w:rsidRPr="00F40438" w14:paraId="08935D35" w14:textId="77777777" w:rsidTr="0012606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05F7EB5" w14:textId="77777777" w:rsidR="00C3435C" w:rsidRPr="00B655BA" w:rsidRDefault="00C3435C" w:rsidP="0012606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Net Payroll Warrants Numbered </w:t>
            </w:r>
            <w:r>
              <w:rPr>
                <w:rFonts w:ascii="Arial" w:hAnsi="Arial" w:cs="Arial"/>
              </w:rPr>
              <w:t>107208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107208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0A8CA2D3" w14:textId="77777777" w:rsidR="00C3435C" w:rsidRPr="00B655BA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04F2D8D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360.92 </w:t>
            </w:r>
          </w:p>
        </w:tc>
      </w:tr>
      <w:tr w:rsidR="00C3435C" w:rsidRPr="00F40438" w14:paraId="1A1502EE" w14:textId="77777777" w:rsidTr="00126065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6BB6" w14:textId="77777777" w:rsidR="00C3435C" w:rsidRPr="00F40438" w:rsidRDefault="00C3435C" w:rsidP="0012606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C0FD418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898A7" w14:textId="77777777" w:rsidR="00C3435C" w:rsidRPr="00F40438" w:rsidRDefault="00C3435C" w:rsidP="0012606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4,149,055.42</w:t>
            </w:r>
          </w:p>
        </w:tc>
      </w:tr>
    </w:tbl>
    <w:p w14:paraId="7656CDBC" w14:textId="77777777" w:rsidR="003B2A10" w:rsidRPr="0001459D" w:rsidRDefault="003B2A10" w:rsidP="00E409A6">
      <w:pPr>
        <w:rPr>
          <w:rFonts w:ascii="Arial" w:hAnsi="Arial" w:cs="Arial"/>
        </w:rPr>
      </w:pPr>
    </w:p>
    <w:p w14:paraId="7B1FA6D8" w14:textId="79E85AA4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861F06">
        <w:rPr>
          <w:rFonts w:ascii="Arial" w:hAnsi="Arial" w:cs="Arial"/>
        </w:rPr>
        <w:t xml:space="preserve"> </w:t>
      </w:r>
      <w:r w:rsidR="006F178D">
        <w:rPr>
          <w:rFonts w:ascii="Arial" w:hAnsi="Arial" w:cs="Arial"/>
        </w:rPr>
        <w:t>Coleman</w:t>
      </w:r>
      <w:r w:rsidR="00920393" w:rsidRPr="0001459D">
        <w:rPr>
          <w:rFonts w:ascii="Arial" w:hAnsi="Arial" w:cs="Arial"/>
        </w:rPr>
        <w:t xml:space="preserve"> </w:t>
      </w:r>
      <w:r w:rsidR="00DB0FC5" w:rsidRPr="0001459D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BC6665">
        <w:rPr>
          <w:rFonts w:ascii="Arial" w:hAnsi="Arial" w:cs="Arial"/>
        </w:rPr>
        <w:t xml:space="preserve"> </w:t>
      </w:r>
      <w:r w:rsidR="006F178D">
        <w:rPr>
          <w:rFonts w:ascii="Arial" w:hAnsi="Arial" w:cs="Arial"/>
        </w:rPr>
        <w:t>Holm</w:t>
      </w:r>
      <w:r w:rsidR="00920393" w:rsidRPr="0001459D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C3435C">
        <w:rPr>
          <w:rFonts w:ascii="Arial" w:hAnsi="Arial" w:cs="Arial"/>
        </w:rPr>
        <w:t>4,149,055.42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288BB7BA" w14:textId="5AA3F998" w:rsidR="00920393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  <w:r w:rsidRPr="00BC6665">
        <w:rPr>
          <w:rFonts w:ascii="Arial" w:hAnsi="Arial" w:cs="Arial"/>
        </w:rPr>
        <w:t>No unfinished business.</w:t>
      </w:r>
    </w:p>
    <w:p w14:paraId="5FAB14DB" w14:textId="582C1071" w:rsidR="00E61200" w:rsidRDefault="00E61200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77777777" w:rsidR="00E61200" w:rsidRPr="0001459D" w:rsidRDefault="00E61200" w:rsidP="00E61200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2462371" w14:textId="53FB40C2" w:rsidR="00E61200" w:rsidRDefault="00C3435C" w:rsidP="00925AA9">
      <w:pPr>
        <w:pStyle w:val="ListParagraph"/>
        <w:widowControl w:val="0"/>
        <w:numPr>
          <w:ilvl w:val="0"/>
          <w:numId w:val="9"/>
        </w:numPr>
        <w:ind w:left="720"/>
        <w:contextualSpacing w:val="0"/>
        <w:rPr>
          <w:rFonts w:ascii="Arial" w:hAnsi="Arial" w:cs="Arial"/>
        </w:rPr>
      </w:pPr>
      <w:r w:rsidRPr="00C93368">
        <w:rPr>
          <w:rFonts w:ascii="Arial" w:hAnsi="Arial" w:cs="Arial"/>
        </w:rPr>
        <w:t>Resolution No. 19-04 Financing Braun Medic Units</w:t>
      </w:r>
    </w:p>
    <w:p w14:paraId="68F042DE" w14:textId="47FDCEED" w:rsidR="00FE2633" w:rsidRDefault="00FE2633" w:rsidP="00FE2633">
      <w:pPr>
        <w:widowControl w:val="0"/>
        <w:rPr>
          <w:rFonts w:ascii="Arial" w:hAnsi="Arial" w:cs="Arial"/>
        </w:rPr>
      </w:pPr>
    </w:p>
    <w:p w14:paraId="1404402A" w14:textId="012BC75C" w:rsidR="00FE2633" w:rsidRPr="00C22019" w:rsidRDefault="0092671F" w:rsidP="00BA354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</w:rPr>
        <w:t>Resolution No. 19-04 authorizes financing of the four medic units approved for purchase by the Board on December 26, 2018.  Due to time sensitivity, Staff asked the Bo</w:t>
      </w:r>
      <w:r w:rsidR="00684B45">
        <w:rPr>
          <w:rFonts w:ascii="Arial" w:hAnsi="Arial" w:cs="Arial"/>
        </w:rPr>
        <w:t>ard to consider waiving the two-</w:t>
      </w:r>
      <w:r>
        <w:rPr>
          <w:rFonts w:ascii="Arial" w:hAnsi="Arial" w:cs="Arial"/>
        </w:rPr>
        <w:t xml:space="preserve">meeting rule and vote on said resolution. </w:t>
      </w:r>
      <w:r w:rsidR="00FE2633">
        <w:rPr>
          <w:rFonts w:ascii="Arial" w:hAnsi="Arial" w:cs="Arial"/>
        </w:rPr>
        <w:t>Commissioner</w:t>
      </w:r>
      <w:r w:rsidR="00FE2633" w:rsidRPr="00C22019">
        <w:rPr>
          <w:rFonts w:ascii="Arial" w:hAnsi="Arial" w:cs="Arial"/>
        </w:rPr>
        <w:t xml:space="preserve"> </w:t>
      </w:r>
      <w:r w:rsidR="0089389C">
        <w:rPr>
          <w:rFonts w:ascii="Arial" w:hAnsi="Arial" w:cs="Arial"/>
        </w:rPr>
        <w:t>Eckroth</w:t>
      </w:r>
      <w:r w:rsidR="00FE2633" w:rsidRPr="00C22019">
        <w:rPr>
          <w:rFonts w:ascii="Arial" w:hAnsi="Arial" w:cs="Arial"/>
        </w:rPr>
        <w:t xml:space="preserve"> moved and Commissioner</w:t>
      </w:r>
      <w:r w:rsidR="00FE2633">
        <w:rPr>
          <w:rFonts w:ascii="Arial" w:hAnsi="Arial" w:cs="Arial"/>
        </w:rPr>
        <w:t xml:space="preserve"> </w:t>
      </w:r>
      <w:r w:rsidR="0089389C">
        <w:rPr>
          <w:rFonts w:ascii="Arial" w:hAnsi="Arial" w:cs="Arial"/>
        </w:rPr>
        <w:t>Stringfellow</w:t>
      </w:r>
      <w:r w:rsidR="00FE2633" w:rsidRPr="00C22019">
        <w:rPr>
          <w:rFonts w:ascii="Arial" w:hAnsi="Arial" w:cs="Arial"/>
        </w:rPr>
        <w:t xml:space="preserve"> seconded to </w:t>
      </w:r>
      <w:r w:rsidR="00684B45">
        <w:rPr>
          <w:rFonts w:ascii="Arial" w:hAnsi="Arial" w:cs="Arial"/>
        </w:rPr>
        <w:t>waive the two-</w:t>
      </w:r>
      <w:r w:rsidR="00FE2633">
        <w:rPr>
          <w:rFonts w:ascii="Arial" w:hAnsi="Arial" w:cs="Arial"/>
        </w:rPr>
        <w:t>meeting rule and vote on Resolution No. 19-04</w:t>
      </w:r>
      <w:r w:rsidR="00FE2633" w:rsidRPr="00C22019">
        <w:rPr>
          <w:rFonts w:ascii="Arial" w:hAnsi="Arial" w:cs="Arial"/>
        </w:rPr>
        <w:t xml:space="preserve">.  </w:t>
      </w:r>
      <w:r w:rsidR="00FE2633" w:rsidRPr="00C22019">
        <w:rPr>
          <w:rFonts w:ascii="Arial" w:hAnsi="Arial" w:cs="Arial"/>
          <w:b/>
        </w:rPr>
        <w:t xml:space="preserve">MOTION CARRIED. </w:t>
      </w:r>
      <w:r w:rsidR="00FE2633">
        <w:rPr>
          <w:rFonts w:ascii="Arial" w:hAnsi="Arial" w:cs="Arial"/>
        </w:rPr>
        <w:t>Commissioner</w:t>
      </w:r>
      <w:r w:rsidR="00FE2633" w:rsidRPr="00C22019">
        <w:rPr>
          <w:rFonts w:ascii="Arial" w:hAnsi="Arial" w:cs="Arial"/>
        </w:rPr>
        <w:t xml:space="preserve"> </w:t>
      </w:r>
      <w:r w:rsidR="006B0005">
        <w:rPr>
          <w:rFonts w:ascii="Arial" w:hAnsi="Arial" w:cs="Arial"/>
        </w:rPr>
        <w:t>Stringfello</w:t>
      </w:r>
      <w:r w:rsidR="005B0443">
        <w:rPr>
          <w:rFonts w:ascii="Arial" w:hAnsi="Arial" w:cs="Arial"/>
        </w:rPr>
        <w:t>w</w:t>
      </w:r>
      <w:r w:rsidR="00FE2633" w:rsidRPr="00C22019">
        <w:rPr>
          <w:rFonts w:ascii="Arial" w:hAnsi="Arial" w:cs="Arial"/>
        </w:rPr>
        <w:t xml:space="preserve"> </w:t>
      </w:r>
      <w:r w:rsidR="00FE2633" w:rsidRPr="00C22019">
        <w:rPr>
          <w:rFonts w:ascii="Arial" w:hAnsi="Arial" w:cs="Arial"/>
        </w:rPr>
        <w:lastRenderedPageBreak/>
        <w:t>moved and Commissioner</w:t>
      </w:r>
      <w:r w:rsidR="00FE2633">
        <w:rPr>
          <w:rFonts w:ascii="Arial" w:hAnsi="Arial" w:cs="Arial"/>
        </w:rPr>
        <w:t xml:space="preserve"> </w:t>
      </w:r>
      <w:r w:rsidR="006B0005">
        <w:rPr>
          <w:rFonts w:ascii="Arial" w:hAnsi="Arial" w:cs="Arial"/>
        </w:rPr>
        <w:t>Eckroth</w:t>
      </w:r>
      <w:r w:rsidR="00FE2633">
        <w:rPr>
          <w:rFonts w:ascii="Arial" w:hAnsi="Arial" w:cs="Arial"/>
        </w:rPr>
        <w:t xml:space="preserve"> </w:t>
      </w:r>
      <w:r w:rsidR="00FE2633" w:rsidRPr="00C22019">
        <w:rPr>
          <w:rFonts w:ascii="Arial" w:hAnsi="Arial" w:cs="Arial"/>
        </w:rPr>
        <w:t>seconded to approve</w:t>
      </w:r>
      <w:r w:rsidR="00FE2633">
        <w:rPr>
          <w:rFonts w:ascii="Arial" w:hAnsi="Arial" w:cs="Arial"/>
        </w:rPr>
        <w:t xml:space="preserve"> Resolution No. 19-04</w:t>
      </w:r>
      <w:r w:rsidR="00FE2633" w:rsidRPr="00C22019">
        <w:rPr>
          <w:rFonts w:ascii="Arial" w:hAnsi="Arial" w:cs="Arial"/>
        </w:rPr>
        <w:t xml:space="preserve">.  </w:t>
      </w:r>
      <w:r w:rsidR="00FE2633" w:rsidRPr="00C22019">
        <w:rPr>
          <w:rFonts w:ascii="Arial" w:hAnsi="Arial" w:cs="Arial"/>
          <w:b/>
        </w:rPr>
        <w:t xml:space="preserve">MOTION CARRIED. </w:t>
      </w:r>
    </w:p>
    <w:p w14:paraId="40D6CF2E" w14:textId="30FF10B6" w:rsidR="00BC6665" w:rsidRPr="0001459D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  <w:b/>
        </w:rPr>
      </w:pPr>
    </w:p>
    <w:p w14:paraId="197932DF" w14:textId="30849E61" w:rsidR="00FD2B06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4152DE37" w14:textId="1993EFDA" w:rsidR="00C3435C" w:rsidRDefault="00C3435C" w:rsidP="00925AA9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Citizen Appeal of Fire Benefit Charge </w:t>
      </w:r>
    </w:p>
    <w:p w14:paraId="5B654CCB" w14:textId="063607FE" w:rsidR="00C3435C" w:rsidRDefault="00C3435C" w:rsidP="00C3435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3DA6307" w14:textId="3A57116D" w:rsidR="00C3435C" w:rsidRPr="00C22019" w:rsidRDefault="00BD62B9" w:rsidP="00BD62B9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  <w:b/>
        </w:rPr>
      </w:pPr>
      <w:r w:rsidRPr="00BD62B9">
        <w:rPr>
          <w:rFonts w:ascii="Arial" w:hAnsi="Arial" w:cs="Arial"/>
        </w:rPr>
        <w:t xml:space="preserve">Carlene </w:t>
      </w:r>
      <w:proofErr w:type="spellStart"/>
      <w:r w:rsidRPr="00BD62B9">
        <w:rPr>
          <w:rFonts w:ascii="Arial" w:hAnsi="Arial" w:cs="Arial"/>
        </w:rPr>
        <w:t>Easterwood</w:t>
      </w:r>
      <w:proofErr w:type="spellEnd"/>
      <w:r w:rsidRPr="00BD62B9">
        <w:rPr>
          <w:rFonts w:ascii="Arial" w:hAnsi="Arial" w:cs="Arial"/>
        </w:rPr>
        <w:t xml:space="preserve"> submitted a request to reduce the Fire Benefit C</w:t>
      </w:r>
      <w:r w:rsidR="00925AA9">
        <w:rPr>
          <w:rFonts w:ascii="Arial" w:hAnsi="Arial" w:cs="Arial"/>
        </w:rPr>
        <w:t>harge on her mobile home park (p</w:t>
      </w:r>
      <w:r w:rsidRPr="00BD62B9">
        <w:rPr>
          <w:rFonts w:ascii="Arial" w:hAnsi="Arial" w:cs="Arial"/>
        </w:rPr>
        <w:t>arcel no. 0420226009) from a commercial rate to residential rate.  Structures under the parcel are carports only, are of minimal value, and any fire response would be considered a residential response</w:t>
      </w:r>
      <w:r w:rsidR="00735B3E">
        <w:rPr>
          <w:rFonts w:ascii="Arial" w:hAnsi="Arial" w:cs="Arial"/>
        </w:rPr>
        <w:t xml:space="preserve">. </w:t>
      </w:r>
      <w:r w:rsidRPr="00BD62B9">
        <w:rPr>
          <w:rFonts w:ascii="Arial" w:hAnsi="Arial" w:cs="Arial"/>
        </w:rPr>
        <w:t xml:space="preserve">Individual mobile homes on the property each pay a benefit charge.  </w:t>
      </w:r>
      <w:r w:rsidR="00C3435C" w:rsidRPr="00BD62B9">
        <w:rPr>
          <w:rFonts w:ascii="Arial" w:hAnsi="Arial" w:cs="Arial"/>
        </w:rPr>
        <w:t xml:space="preserve">Commissioner </w:t>
      </w:r>
      <w:r w:rsidR="00E31D10">
        <w:rPr>
          <w:rFonts w:ascii="Arial" w:hAnsi="Arial" w:cs="Arial"/>
        </w:rPr>
        <w:t>Holm</w:t>
      </w:r>
      <w:r w:rsidR="00C3435C" w:rsidRPr="00C22019">
        <w:rPr>
          <w:rFonts w:ascii="Arial" w:hAnsi="Arial" w:cs="Arial"/>
        </w:rPr>
        <w:t xml:space="preserve"> moved and Commissioner</w:t>
      </w:r>
      <w:r w:rsidR="00C3435C">
        <w:rPr>
          <w:rFonts w:ascii="Arial" w:hAnsi="Arial" w:cs="Arial"/>
        </w:rPr>
        <w:t xml:space="preserve"> </w:t>
      </w:r>
      <w:r w:rsidR="00E31D10">
        <w:rPr>
          <w:rFonts w:ascii="Arial" w:hAnsi="Arial" w:cs="Arial"/>
        </w:rPr>
        <w:t>Coleman</w:t>
      </w:r>
      <w:r w:rsidR="00C3435C" w:rsidRPr="00C22019">
        <w:rPr>
          <w:rFonts w:ascii="Arial" w:hAnsi="Arial" w:cs="Arial"/>
        </w:rPr>
        <w:t xml:space="preserve"> seconded to approve</w:t>
      </w:r>
      <w:r w:rsidR="00C3435C">
        <w:rPr>
          <w:rFonts w:ascii="Arial" w:hAnsi="Arial" w:cs="Arial"/>
        </w:rPr>
        <w:t xml:space="preserve"> </w:t>
      </w:r>
      <w:r w:rsidR="009505B5">
        <w:rPr>
          <w:rFonts w:ascii="Arial" w:hAnsi="Arial" w:cs="Arial"/>
        </w:rPr>
        <w:t xml:space="preserve">reducing the fire benefit charge on parcel no. 0420226009 from a commercial rate of $1,196.96 to a residential rate of $300.92. </w:t>
      </w:r>
      <w:r w:rsidR="00C3435C" w:rsidRPr="00C22019">
        <w:rPr>
          <w:rFonts w:ascii="Arial" w:hAnsi="Arial" w:cs="Arial"/>
          <w:b/>
        </w:rPr>
        <w:t xml:space="preserve">MOTION CARRIED. </w:t>
      </w:r>
    </w:p>
    <w:p w14:paraId="18FCA241" w14:textId="16BF2031" w:rsidR="00C3435C" w:rsidRDefault="00C3435C" w:rsidP="00C3435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323A8D7" w14:textId="0790CA0D" w:rsidR="00C3435C" w:rsidRPr="00F73C70" w:rsidRDefault="00C3435C" w:rsidP="00C3435C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Transfer of Real Property to City of Puyallup </w:t>
      </w:r>
    </w:p>
    <w:p w14:paraId="1A938516" w14:textId="25DC81FC" w:rsidR="00C86274" w:rsidRDefault="00C86274" w:rsidP="00C22019">
      <w:pPr>
        <w:rPr>
          <w:rFonts w:ascii="Arial" w:hAnsi="Arial" w:cs="Arial"/>
        </w:rPr>
      </w:pPr>
    </w:p>
    <w:p w14:paraId="1B4A17BF" w14:textId="6788543E" w:rsidR="00C22019" w:rsidRPr="00C22019" w:rsidRDefault="002E32EA" w:rsidP="00C22019">
      <w:pPr>
        <w:rPr>
          <w:rFonts w:ascii="Arial" w:hAnsi="Arial" w:cs="Arial"/>
          <w:b/>
        </w:rPr>
      </w:pPr>
      <w:r>
        <w:rPr>
          <w:rFonts w:ascii="Arial" w:hAnsi="Arial" w:cs="Arial"/>
        </w:rPr>
        <w:t>The City of Puyallup has fulfilled their</w:t>
      </w:r>
      <w:r w:rsidR="00505C98">
        <w:rPr>
          <w:rFonts w:ascii="Arial" w:hAnsi="Arial" w:cs="Arial"/>
        </w:rPr>
        <w:t xml:space="preserve"> </w:t>
      </w:r>
      <w:r w:rsidR="00925AA9">
        <w:rPr>
          <w:rFonts w:ascii="Arial" w:hAnsi="Arial" w:cs="Arial"/>
        </w:rPr>
        <w:t xml:space="preserve">financial </w:t>
      </w:r>
      <w:r>
        <w:rPr>
          <w:rFonts w:ascii="Arial" w:hAnsi="Arial" w:cs="Arial"/>
        </w:rPr>
        <w:t>obligation</w:t>
      </w:r>
      <w:r w:rsidR="00505C9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the last step is to provide them with a Statutory Warranty Deed. </w:t>
      </w:r>
      <w:r w:rsidR="00D977F5">
        <w:rPr>
          <w:rFonts w:ascii="Arial" w:hAnsi="Arial" w:cs="Arial"/>
        </w:rPr>
        <w:t>Commissioner</w:t>
      </w:r>
      <w:r w:rsidR="00C22019" w:rsidRPr="00C22019">
        <w:rPr>
          <w:rFonts w:ascii="Arial" w:hAnsi="Arial" w:cs="Arial"/>
        </w:rPr>
        <w:t xml:space="preserve"> </w:t>
      </w:r>
      <w:r w:rsidR="00E31D10">
        <w:rPr>
          <w:rFonts w:ascii="Arial" w:hAnsi="Arial" w:cs="Arial"/>
        </w:rPr>
        <w:t>Holm</w:t>
      </w:r>
      <w:r w:rsidR="00C22019" w:rsidRPr="00C22019">
        <w:rPr>
          <w:rFonts w:ascii="Arial" w:hAnsi="Arial" w:cs="Arial"/>
        </w:rPr>
        <w:t xml:space="preserve"> moved and Commissioner</w:t>
      </w:r>
      <w:r w:rsidR="00C3435C">
        <w:rPr>
          <w:rFonts w:ascii="Arial" w:hAnsi="Arial" w:cs="Arial"/>
        </w:rPr>
        <w:t xml:space="preserve"> </w:t>
      </w:r>
      <w:r w:rsidR="00E31D10">
        <w:rPr>
          <w:rFonts w:ascii="Arial" w:hAnsi="Arial" w:cs="Arial"/>
        </w:rPr>
        <w:t>Eckroth</w:t>
      </w:r>
      <w:r w:rsidR="00C22019" w:rsidRPr="00C22019">
        <w:rPr>
          <w:rFonts w:ascii="Arial" w:hAnsi="Arial" w:cs="Arial"/>
        </w:rPr>
        <w:t xml:space="preserve"> seconded to </w:t>
      </w:r>
      <w:r w:rsidR="009505B5">
        <w:rPr>
          <w:rFonts w:ascii="Arial" w:hAnsi="Arial" w:cs="Arial"/>
        </w:rPr>
        <w:t>authorize Fire Chief Dan Olson to sign a Statutory Warranty Deed on behalf of the District to convey title to property under tax parcel no. 0419102123 to the City of</w:t>
      </w:r>
      <w:r w:rsidR="00581469">
        <w:rPr>
          <w:rFonts w:ascii="Arial" w:hAnsi="Arial" w:cs="Arial"/>
        </w:rPr>
        <w:t xml:space="preserve"> Puyallup</w:t>
      </w:r>
      <w:r w:rsidR="009505B5">
        <w:rPr>
          <w:rFonts w:ascii="Arial" w:hAnsi="Arial" w:cs="Arial"/>
        </w:rPr>
        <w:t>.</w:t>
      </w:r>
      <w:r w:rsidR="00C22019" w:rsidRPr="00C22019">
        <w:rPr>
          <w:rFonts w:ascii="Arial" w:hAnsi="Arial" w:cs="Arial"/>
        </w:rPr>
        <w:t xml:space="preserve">  </w:t>
      </w:r>
      <w:r w:rsidR="00C22019" w:rsidRPr="00C22019">
        <w:rPr>
          <w:rFonts w:ascii="Arial" w:hAnsi="Arial" w:cs="Arial"/>
          <w:b/>
        </w:rPr>
        <w:t xml:space="preserve">MOTION CARRIED. </w:t>
      </w:r>
    </w:p>
    <w:p w14:paraId="2E0FC5EF" w14:textId="5B4E183C" w:rsidR="007F52E4" w:rsidRPr="0001459D" w:rsidRDefault="007F52E4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 xml:space="preserve"> </w:t>
      </w: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58F67415" w14:textId="77777777" w:rsidR="00326CD7" w:rsidRPr="0001459D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01459D">
        <w:rPr>
          <w:rFonts w:ascii="Arial" w:hAnsi="Arial" w:cs="Arial"/>
        </w:rPr>
        <w:t>The following divisions provided a written re</w:t>
      </w:r>
      <w:r w:rsidR="00DD1A8C" w:rsidRPr="0001459D">
        <w:rPr>
          <w:rFonts w:ascii="Arial" w:hAnsi="Arial" w:cs="Arial"/>
        </w:rPr>
        <w:t>port in the packet:</w:t>
      </w:r>
    </w:p>
    <w:p w14:paraId="004D9A48" w14:textId="6A26CCF8" w:rsidR="00C3435C" w:rsidRPr="00C3435C" w:rsidRDefault="00C3435C" w:rsidP="00C3435C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</w:rPr>
        <w:t xml:space="preserve">Strategic Plan Update – </w:t>
      </w:r>
      <w:r w:rsidR="00A14995">
        <w:rPr>
          <w:color w:val="000000"/>
          <w:sz w:val="24"/>
          <w:szCs w:val="24"/>
        </w:rPr>
        <w:t>FF Mike Bellerive provided an update on committee activities.</w:t>
      </w:r>
    </w:p>
    <w:p w14:paraId="5E418E3E" w14:textId="6FA7DBEE" w:rsidR="00C3435C" w:rsidRPr="00C3435C" w:rsidRDefault="00C3435C" w:rsidP="00C3435C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</w:rPr>
        <w:t>Finance Division/January Investment Report – FD Robacker</w:t>
      </w:r>
    </w:p>
    <w:p w14:paraId="13FAB8B8" w14:textId="77777777" w:rsidR="00C3435C" w:rsidRPr="00C3435C" w:rsidRDefault="00C3435C" w:rsidP="00C3435C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  <w:shd w:val="clear" w:color="auto" w:fill="FFFFFF"/>
        </w:rPr>
      </w:pPr>
      <w:r w:rsidRPr="00C3435C">
        <w:rPr>
          <w:color w:val="000000"/>
          <w:sz w:val="24"/>
          <w:szCs w:val="24"/>
          <w:shd w:val="clear" w:color="auto" w:fill="FFFFFF"/>
        </w:rPr>
        <w:t xml:space="preserve">Training -  AC Juarez  </w:t>
      </w:r>
    </w:p>
    <w:p w14:paraId="148D164E" w14:textId="77777777" w:rsidR="00C3435C" w:rsidRPr="00C3435C" w:rsidRDefault="00C3435C" w:rsidP="00C3435C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Health and Safety - AC Jackson</w:t>
      </w:r>
    </w:p>
    <w:p w14:paraId="039D6F4E" w14:textId="2038C32E" w:rsidR="00C3435C" w:rsidRPr="00C3435C" w:rsidRDefault="00C3435C" w:rsidP="00C3435C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Logistics – A/C Stueve</w:t>
      </w:r>
    </w:p>
    <w:p w14:paraId="49C3A2F5" w14:textId="4F0067A4" w:rsidR="00C3435C" w:rsidRPr="00C3435C" w:rsidRDefault="00C3435C" w:rsidP="00C3435C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Human Resources – HRD Schwabe</w:t>
      </w:r>
    </w:p>
    <w:p w14:paraId="714F5D81" w14:textId="77777777" w:rsidR="00C3435C" w:rsidRPr="00C3435C" w:rsidRDefault="00C3435C" w:rsidP="00C3435C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</w:p>
    <w:p w14:paraId="314347EE" w14:textId="5E28F1E5" w:rsidR="00C3435C" w:rsidRPr="004D3E07" w:rsidRDefault="00C3435C" w:rsidP="004D3E07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C3435C">
        <w:rPr>
          <w:color w:val="000000"/>
          <w:sz w:val="24"/>
          <w:szCs w:val="24"/>
        </w:rPr>
        <w:t>DC Operations – DC Stueve</w:t>
      </w:r>
    </w:p>
    <w:p w14:paraId="31F6C99B" w14:textId="16861C50" w:rsidR="009505B5" w:rsidRPr="0096762A" w:rsidRDefault="00C3435C" w:rsidP="00126065">
      <w:pPr>
        <w:pStyle w:val="NormalWeb"/>
        <w:numPr>
          <w:ilvl w:val="0"/>
          <w:numId w:val="10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96762A">
        <w:rPr>
          <w:color w:val="000000"/>
          <w:sz w:val="24"/>
          <w:szCs w:val="24"/>
        </w:rPr>
        <w:t>Fire Chief</w:t>
      </w:r>
      <w:r w:rsidR="0096762A" w:rsidRPr="0096762A">
        <w:rPr>
          <w:color w:val="000000"/>
          <w:sz w:val="24"/>
          <w:szCs w:val="24"/>
        </w:rPr>
        <w:t xml:space="preserve"> - Chief Olson was unable to attend the meeting.  DC Karns reviewed topics in his report. </w:t>
      </w:r>
    </w:p>
    <w:p w14:paraId="3D1AB2D5" w14:textId="77777777" w:rsidR="009505B5" w:rsidRPr="006D5905" w:rsidRDefault="009505B5" w:rsidP="006D5905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6E18F24D" w14:textId="1BB5823A" w:rsidR="0023301F" w:rsidRPr="00C3435C" w:rsidRDefault="00C3435C" w:rsidP="00C3435C">
      <w:pPr>
        <w:pStyle w:val="ListParagraph"/>
        <w:widowControl w:val="0"/>
        <w:numPr>
          <w:ilvl w:val="0"/>
          <w:numId w:val="6"/>
        </w:numPr>
        <w:tabs>
          <w:tab w:val="clear" w:pos="1440"/>
        </w:tabs>
        <w:ind w:left="720"/>
        <w:rPr>
          <w:rFonts w:ascii="Arial" w:hAnsi="Arial" w:cs="Arial"/>
        </w:rPr>
      </w:pPr>
      <w:r w:rsidRPr="00C3435C">
        <w:rPr>
          <w:rFonts w:ascii="Arial" w:hAnsi="Arial" w:cs="Arial"/>
        </w:rPr>
        <w:t>Letter</w:t>
      </w:r>
      <w:r w:rsidR="0023301F" w:rsidRPr="00C3435C">
        <w:rPr>
          <w:rFonts w:ascii="Arial" w:hAnsi="Arial" w:cs="Arial"/>
        </w:rPr>
        <w:t xml:space="preserve"> of Appreciation</w:t>
      </w:r>
    </w:p>
    <w:p w14:paraId="0BA7DCB4" w14:textId="77777777" w:rsidR="001F1EBD" w:rsidRPr="0001459D" w:rsidRDefault="001F1EBD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59247937" w14:textId="28905490" w:rsidR="00F419DC" w:rsidRPr="004733F7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8912256" w14:textId="73E90AF9" w:rsidR="00DD1A8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="00746928" w:rsidRPr="0001459D">
        <w:rPr>
          <w:rFonts w:ascii="Arial" w:hAnsi="Arial" w:cs="Arial"/>
        </w:rPr>
        <w:t xml:space="preserve"> </w:t>
      </w:r>
      <w:r w:rsidR="000142E9">
        <w:rPr>
          <w:rFonts w:ascii="Arial" w:hAnsi="Arial" w:cs="Arial"/>
        </w:rPr>
        <w:t xml:space="preserve">appreciated </w:t>
      </w:r>
      <w:r w:rsidR="00BD62B9">
        <w:rPr>
          <w:rFonts w:ascii="Arial" w:hAnsi="Arial" w:cs="Arial"/>
        </w:rPr>
        <w:t>the</w:t>
      </w:r>
      <w:r w:rsidR="00684B45">
        <w:rPr>
          <w:rFonts w:ascii="Arial" w:hAnsi="Arial" w:cs="Arial"/>
        </w:rPr>
        <w:t xml:space="preserve"> </w:t>
      </w:r>
      <w:r w:rsidR="00735B3E">
        <w:rPr>
          <w:rFonts w:ascii="Arial" w:hAnsi="Arial" w:cs="Arial"/>
        </w:rPr>
        <w:t xml:space="preserve">lid </w:t>
      </w:r>
      <w:r w:rsidR="00684B45">
        <w:rPr>
          <w:rFonts w:ascii="Arial" w:hAnsi="Arial" w:cs="Arial"/>
        </w:rPr>
        <w:t xml:space="preserve">lift </w:t>
      </w:r>
      <w:r w:rsidR="00BD62B9">
        <w:rPr>
          <w:rFonts w:ascii="Arial" w:hAnsi="Arial" w:cs="Arial"/>
        </w:rPr>
        <w:t xml:space="preserve">information </w:t>
      </w:r>
      <w:r w:rsidR="000142E9">
        <w:rPr>
          <w:rFonts w:ascii="Arial" w:hAnsi="Arial" w:cs="Arial"/>
        </w:rPr>
        <w:t xml:space="preserve">provided </w:t>
      </w:r>
      <w:r w:rsidR="00735B3E">
        <w:rPr>
          <w:rFonts w:ascii="Arial" w:hAnsi="Arial" w:cs="Arial"/>
        </w:rPr>
        <w:t>at the meeting</w:t>
      </w:r>
      <w:r w:rsidR="00BD62B9">
        <w:rPr>
          <w:rFonts w:ascii="Arial" w:hAnsi="Arial" w:cs="Arial"/>
        </w:rPr>
        <w:t>.</w:t>
      </w:r>
    </w:p>
    <w:p w14:paraId="02D23733" w14:textId="77777777" w:rsidR="00F419DC" w:rsidRPr="0001459D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2DF3ABF" w14:textId="1A1D359B" w:rsidR="00DD1A8C" w:rsidRPr="00235FE0" w:rsidRDefault="00BD62B9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166A16">
        <w:rPr>
          <w:rFonts w:ascii="Arial" w:hAnsi="Arial" w:cs="Arial"/>
          <w:b/>
        </w:rPr>
        <w:t xml:space="preserve"> </w:t>
      </w:r>
      <w:r w:rsidR="00235FE0" w:rsidRPr="00235FE0">
        <w:rPr>
          <w:rFonts w:ascii="Arial" w:hAnsi="Arial" w:cs="Arial"/>
        </w:rPr>
        <w:t xml:space="preserve">and DC Karns discussed tiller maintenance and repairs. </w:t>
      </w:r>
    </w:p>
    <w:p w14:paraId="78DD94D0" w14:textId="263E7F6F" w:rsidR="00DD1A8C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1060564D" w:rsidR="00DD1A8C" w:rsidRPr="00415D29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 xml:space="preserve">n </w:t>
      </w:r>
      <w:r w:rsidR="00BD62B9" w:rsidRPr="00126065">
        <w:rPr>
          <w:rFonts w:ascii="Arial" w:hAnsi="Arial" w:cs="Arial"/>
        </w:rPr>
        <w:t>had no comment.</w:t>
      </w:r>
    </w:p>
    <w:p w14:paraId="710E815C" w14:textId="7E5FB953" w:rsidR="001C61D9" w:rsidRDefault="001C61D9" w:rsidP="00E409A6">
      <w:pPr>
        <w:pStyle w:val="ListParagraph"/>
        <w:ind w:left="0"/>
        <w:rPr>
          <w:rFonts w:ascii="Arial" w:hAnsi="Arial" w:cs="Arial"/>
        </w:rPr>
      </w:pPr>
    </w:p>
    <w:p w14:paraId="02E705BF" w14:textId="226E0B1A" w:rsidR="00F419D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lastRenderedPageBreak/>
        <w:t>Commissioner Eckroth</w:t>
      </w:r>
      <w:r w:rsidR="000416B8" w:rsidRPr="0001459D">
        <w:rPr>
          <w:rFonts w:ascii="Arial" w:hAnsi="Arial" w:cs="Arial"/>
        </w:rPr>
        <w:t xml:space="preserve"> </w:t>
      </w:r>
      <w:r w:rsidR="005E35A8">
        <w:rPr>
          <w:rFonts w:ascii="Arial" w:hAnsi="Arial" w:cs="Arial"/>
        </w:rPr>
        <w:t>shared that</w:t>
      </w:r>
      <w:r w:rsidR="00735B3E">
        <w:rPr>
          <w:rFonts w:ascii="Arial" w:hAnsi="Arial" w:cs="Arial"/>
        </w:rPr>
        <w:t xml:space="preserve"> the Suquami</w:t>
      </w:r>
      <w:r w:rsidR="00BD62B9">
        <w:rPr>
          <w:rFonts w:ascii="Arial" w:hAnsi="Arial" w:cs="Arial"/>
        </w:rPr>
        <w:t>sh seminar pr</w:t>
      </w:r>
      <w:bookmarkStart w:id="0" w:name="_GoBack"/>
      <w:bookmarkEnd w:id="0"/>
      <w:r w:rsidR="00BD62B9">
        <w:rPr>
          <w:rFonts w:ascii="Arial" w:hAnsi="Arial" w:cs="Arial"/>
        </w:rPr>
        <w:t xml:space="preserve">ovided good information.  </w:t>
      </w:r>
    </w:p>
    <w:p w14:paraId="4B5E864B" w14:textId="77777777" w:rsidR="00415D29" w:rsidRPr="0001459D" w:rsidRDefault="00415D29" w:rsidP="00E409A6">
      <w:pPr>
        <w:pStyle w:val="ListParagraph"/>
        <w:ind w:left="0"/>
        <w:rPr>
          <w:rFonts w:ascii="Arial" w:hAnsi="Arial" w:cs="Arial"/>
        </w:rPr>
      </w:pPr>
    </w:p>
    <w:p w14:paraId="0D34CD0A" w14:textId="400DCAC8" w:rsidR="00D90E9B" w:rsidRPr="00126065" w:rsidRDefault="009E2F39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Willis</w:t>
      </w:r>
      <w:r w:rsidR="00DE75F8" w:rsidRPr="0001459D">
        <w:rPr>
          <w:rFonts w:ascii="Arial" w:hAnsi="Arial" w:cs="Arial"/>
          <w:b/>
        </w:rPr>
        <w:t xml:space="preserve"> </w:t>
      </w:r>
      <w:r w:rsidR="00BD62B9" w:rsidRPr="00126065">
        <w:rPr>
          <w:rFonts w:ascii="Arial" w:hAnsi="Arial" w:cs="Arial"/>
        </w:rPr>
        <w:t xml:space="preserve">appreciates </w:t>
      </w:r>
      <w:r w:rsidR="00735B3E">
        <w:rPr>
          <w:rFonts w:ascii="Arial" w:hAnsi="Arial" w:cs="Arial"/>
        </w:rPr>
        <w:t>that Staff is</w:t>
      </w:r>
      <w:r w:rsidR="00BD62B9" w:rsidRPr="00126065">
        <w:rPr>
          <w:rFonts w:ascii="Arial" w:hAnsi="Arial" w:cs="Arial"/>
        </w:rPr>
        <w:t xml:space="preserve"> going out to meet with </w:t>
      </w:r>
      <w:r w:rsidR="00735B3E">
        <w:rPr>
          <w:rFonts w:ascii="Arial" w:hAnsi="Arial" w:cs="Arial"/>
        </w:rPr>
        <w:t>service clubs</w:t>
      </w:r>
      <w:r w:rsidR="00684B45">
        <w:rPr>
          <w:rFonts w:ascii="Arial" w:hAnsi="Arial" w:cs="Arial"/>
        </w:rPr>
        <w:t xml:space="preserve">. </w:t>
      </w:r>
    </w:p>
    <w:p w14:paraId="5F9E581E" w14:textId="3947602B" w:rsidR="00FE2633" w:rsidRDefault="00FE2633" w:rsidP="00E409A6">
      <w:pPr>
        <w:pStyle w:val="ListParagraph"/>
        <w:ind w:left="0"/>
        <w:rPr>
          <w:rFonts w:ascii="Arial" w:hAnsi="Arial" w:cs="Arial"/>
          <w:b/>
        </w:rPr>
      </w:pPr>
    </w:p>
    <w:p w14:paraId="024118F5" w14:textId="6BB2302C" w:rsidR="00FE2633" w:rsidRDefault="00FE2633" w:rsidP="00E409A6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SESSION</w:t>
      </w:r>
    </w:p>
    <w:p w14:paraId="70955EE2" w14:textId="5EB92F9E" w:rsidR="0012451F" w:rsidRPr="0001459D" w:rsidRDefault="0012451F" w:rsidP="0012451F">
      <w:pPr>
        <w:pStyle w:val="ListParagraph"/>
        <w:ind w:left="0"/>
        <w:rPr>
          <w:rFonts w:ascii="Arial" w:hAnsi="Arial" w:cs="Arial"/>
          <w:b/>
        </w:rPr>
      </w:pPr>
      <w:r w:rsidRPr="0001459D">
        <w:rPr>
          <w:rFonts w:ascii="Arial" w:hAnsi="Arial" w:cs="Arial"/>
        </w:rPr>
        <w:t xml:space="preserve">At </w:t>
      </w:r>
      <w:r w:rsidR="00D924C2">
        <w:rPr>
          <w:rFonts w:ascii="Arial" w:hAnsi="Arial" w:cs="Arial"/>
        </w:rPr>
        <w:t>6:3</w:t>
      </w:r>
      <w:r w:rsidR="005E35A8">
        <w:rPr>
          <w:rFonts w:ascii="Arial" w:hAnsi="Arial" w:cs="Arial"/>
        </w:rPr>
        <w:t>8</w:t>
      </w:r>
      <w:r w:rsidRPr="0001459D">
        <w:rPr>
          <w:rFonts w:ascii="Arial" w:hAnsi="Arial" w:cs="Arial"/>
        </w:rPr>
        <w:t xml:space="preserve"> p.m., Commissioner </w:t>
      </w:r>
      <w:r w:rsidR="00D924C2">
        <w:rPr>
          <w:rFonts w:ascii="Arial" w:hAnsi="Arial" w:cs="Arial"/>
        </w:rPr>
        <w:t>Eckroth m</w:t>
      </w:r>
      <w:r w:rsidRPr="0001459D">
        <w:rPr>
          <w:rFonts w:ascii="Arial" w:hAnsi="Arial" w:cs="Arial"/>
        </w:rPr>
        <w:t>oved and Commissioner</w:t>
      </w:r>
      <w:r>
        <w:rPr>
          <w:rFonts w:ascii="Arial" w:hAnsi="Arial" w:cs="Arial"/>
        </w:rPr>
        <w:t xml:space="preserve"> </w:t>
      </w:r>
      <w:r w:rsidR="00D924C2">
        <w:rPr>
          <w:rFonts w:ascii="Arial" w:hAnsi="Arial" w:cs="Arial"/>
        </w:rPr>
        <w:t>Holm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move into Executive Session for </w:t>
      </w:r>
      <w:r w:rsidR="005E35A8">
        <w:rPr>
          <w:rFonts w:ascii="Arial" w:hAnsi="Arial" w:cs="Arial"/>
        </w:rPr>
        <w:t>3</w:t>
      </w:r>
      <w:r>
        <w:rPr>
          <w:rFonts w:ascii="Arial" w:hAnsi="Arial" w:cs="Arial"/>
        </w:rPr>
        <w:t>5</w:t>
      </w:r>
      <w:r w:rsidRPr="0001459D">
        <w:rPr>
          <w:rFonts w:ascii="Arial" w:hAnsi="Arial" w:cs="Arial"/>
        </w:rPr>
        <w:t xml:space="preserve"> minutes under RCW 42.30.110(1)(g) to review the performance of a public employee. </w:t>
      </w:r>
      <w:r w:rsidRPr="0001459D">
        <w:rPr>
          <w:rFonts w:ascii="Arial" w:hAnsi="Arial" w:cs="Arial"/>
          <w:b/>
        </w:rPr>
        <w:t>MOTION CARRIED.</w:t>
      </w:r>
    </w:p>
    <w:p w14:paraId="2D6608CD" w14:textId="77777777" w:rsidR="0012451F" w:rsidRDefault="0012451F" w:rsidP="0012451F">
      <w:pPr>
        <w:widowControl w:val="0"/>
        <w:spacing w:line="228" w:lineRule="auto"/>
        <w:rPr>
          <w:rFonts w:ascii="Arial" w:hAnsi="Arial" w:cs="Arial"/>
        </w:rPr>
      </w:pPr>
    </w:p>
    <w:p w14:paraId="3E6C6E53" w14:textId="0B98E439" w:rsidR="0012451F" w:rsidRPr="0001459D" w:rsidRDefault="0012451F" w:rsidP="0012451F">
      <w:pPr>
        <w:widowControl w:val="0"/>
        <w:spacing w:line="228" w:lineRule="auto"/>
        <w:rPr>
          <w:rFonts w:ascii="Arial" w:hAnsi="Arial" w:cs="Arial"/>
        </w:rPr>
      </w:pPr>
      <w:r w:rsidRPr="00246ABC">
        <w:rPr>
          <w:rFonts w:ascii="Arial" w:hAnsi="Arial" w:cs="Arial"/>
        </w:rPr>
        <w:t xml:space="preserve">At </w:t>
      </w:r>
      <w:r w:rsidR="00D924C2">
        <w:rPr>
          <w:rFonts w:ascii="Arial" w:hAnsi="Arial" w:cs="Arial"/>
        </w:rPr>
        <w:t>7:13</w:t>
      </w:r>
      <w:r>
        <w:rPr>
          <w:rFonts w:ascii="Arial" w:hAnsi="Arial" w:cs="Arial"/>
        </w:rPr>
        <w:t xml:space="preserve"> </w:t>
      </w:r>
      <w:r w:rsidRPr="00246ABC">
        <w:rPr>
          <w:rFonts w:ascii="Arial" w:hAnsi="Arial" w:cs="Arial"/>
        </w:rPr>
        <w:t xml:space="preserve">p.m., Commissioner </w:t>
      </w:r>
      <w:r w:rsidR="00D924C2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246ABC">
        <w:rPr>
          <w:rFonts w:ascii="Arial" w:hAnsi="Arial" w:cs="Arial"/>
        </w:rPr>
        <w:t xml:space="preserve">moved and Commissioner </w:t>
      </w:r>
      <w:r w:rsidR="00D924C2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 </w:t>
      </w:r>
      <w:r w:rsidRPr="00246ABC">
        <w:rPr>
          <w:rFonts w:ascii="Arial" w:hAnsi="Arial" w:cs="Arial"/>
        </w:rPr>
        <w:t xml:space="preserve">seconded to return to Regular Session. </w:t>
      </w:r>
      <w:r w:rsidRPr="00246ABC">
        <w:rPr>
          <w:rFonts w:ascii="Arial" w:hAnsi="Arial" w:cs="Arial"/>
          <w:b/>
        </w:rPr>
        <w:t>MOTION CARRIED</w:t>
      </w:r>
      <w:r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</w:rPr>
        <w:t xml:space="preserve">No Board action </w:t>
      </w:r>
      <w:proofErr w:type="gramStart"/>
      <w:r w:rsidRPr="0001459D">
        <w:rPr>
          <w:rFonts w:ascii="Arial" w:hAnsi="Arial" w:cs="Arial"/>
        </w:rPr>
        <w:t>was taken</w:t>
      </w:r>
      <w:proofErr w:type="gramEnd"/>
      <w:r w:rsidRPr="0001459D">
        <w:rPr>
          <w:rFonts w:ascii="Arial" w:hAnsi="Arial" w:cs="Arial"/>
        </w:rPr>
        <w:t xml:space="preserve"> during Executive Session.</w:t>
      </w:r>
    </w:p>
    <w:p w14:paraId="18D15860" w14:textId="77777777" w:rsidR="00E03904" w:rsidRPr="0001459D" w:rsidRDefault="00E03904" w:rsidP="00E409A6">
      <w:pPr>
        <w:rPr>
          <w:rFonts w:ascii="Arial" w:hAnsi="Arial" w:cs="Arial"/>
        </w:rPr>
      </w:pPr>
    </w:p>
    <w:p w14:paraId="3238092F" w14:textId="77777777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2AC50D4B" w14:textId="2E160D90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</w:t>
      </w:r>
      <w:proofErr w:type="gramStart"/>
      <w:r w:rsidRPr="0001459D">
        <w:rPr>
          <w:rFonts w:ascii="Arial" w:hAnsi="Arial" w:cs="Arial"/>
        </w:rPr>
        <w:t>being no further business,</w:t>
      </w:r>
      <w:proofErr w:type="gramEnd"/>
      <w:r w:rsidRPr="0001459D">
        <w:rPr>
          <w:rFonts w:ascii="Arial" w:hAnsi="Arial" w:cs="Arial"/>
        </w:rPr>
        <w:t xml:space="preserve"> </w:t>
      </w:r>
      <w:proofErr w:type="gramStart"/>
      <w:r w:rsidR="003C1F4C" w:rsidRPr="0001459D">
        <w:rPr>
          <w:rFonts w:ascii="Arial" w:hAnsi="Arial" w:cs="Arial"/>
        </w:rPr>
        <w:t>Commissioner</w:t>
      </w:r>
      <w:r w:rsidR="00D924C2">
        <w:rPr>
          <w:rFonts w:ascii="Arial" w:hAnsi="Arial" w:cs="Arial"/>
        </w:rPr>
        <w:t xml:space="preserve"> Stringfellow</w:t>
      </w:r>
      <w:proofErr w:type="gramEnd"/>
      <w:r w:rsidR="003C1F4C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9E51BB" w:rsidRPr="0001459D">
        <w:rPr>
          <w:rFonts w:ascii="Arial" w:hAnsi="Arial" w:cs="Arial"/>
        </w:rPr>
        <w:t xml:space="preserve"> </w:t>
      </w:r>
      <w:r w:rsidR="00D924C2">
        <w:rPr>
          <w:rFonts w:ascii="Arial" w:hAnsi="Arial" w:cs="Arial"/>
        </w:rPr>
        <w:t>Coleman</w:t>
      </w:r>
      <w:r w:rsidR="00FE2633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649BB915" w14:textId="77777777" w:rsidR="00781924" w:rsidRPr="0001459D" w:rsidRDefault="00781924" w:rsidP="00E409A6">
      <w:pPr>
        <w:rPr>
          <w:rFonts w:ascii="Arial" w:hAnsi="Arial" w:cs="Arial"/>
        </w:rPr>
      </w:pPr>
    </w:p>
    <w:p w14:paraId="4518355E" w14:textId="2E1EFEDB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773E2E">
        <w:rPr>
          <w:rFonts w:ascii="Arial" w:hAnsi="Arial" w:cs="Arial"/>
        </w:rPr>
        <w:t>7:14</w:t>
      </w:r>
      <w:r w:rsidR="0023301F">
        <w:rPr>
          <w:rFonts w:ascii="Arial" w:hAnsi="Arial" w:cs="Arial"/>
        </w:rPr>
        <w:t xml:space="preserve"> </w:t>
      </w:r>
      <w:r w:rsidR="00477D90" w:rsidRPr="0001459D">
        <w:rPr>
          <w:rFonts w:ascii="Arial" w:hAnsi="Arial" w:cs="Arial"/>
        </w:rPr>
        <w:t>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5D99E53" w14:textId="5D6C34B9" w:rsidR="00D75817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1B2F941F" w14:textId="77777777" w:rsidR="00BE6913" w:rsidRPr="00492F1B" w:rsidRDefault="00BE6913" w:rsidP="00E409A6">
      <w:pPr>
        <w:rPr>
          <w:rFonts w:ascii="Arial" w:hAnsi="Arial" w:cs="Arial"/>
        </w:rPr>
      </w:pP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FE2633">
      <w:headerReference w:type="default" r:id="rId11"/>
      <w:footerReference w:type="default" r:id="rId12"/>
      <w:pgSz w:w="12240" w:h="15840"/>
      <w:pgMar w:top="1152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126065" w:rsidRDefault="00126065">
      <w:r>
        <w:separator/>
      </w:r>
    </w:p>
  </w:endnote>
  <w:endnote w:type="continuationSeparator" w:id="0">
    <w:p w14:paraId="6570B36A" w14:textId="77777777" w:rsidR="00126065" w:rsidRDefault="0012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126065" w:rsidRPr="0027577E" w:rsidRDefault="00126065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5559F4F0" w:rsidR="00126065" w:rsidRPr="0027577E" w:rsidRDefault="00126065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4130B5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4130B5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03-11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126065" w:rsidRDefault="00126065">
      <w:r>
        <w:separator/>
      </w:r>
    </w:p>
  </w:footnote>
  <w:footnote w:type="continuationSeparator" w:id="0">
    <w:p w14:paraId="341974FA" w14:textId="77777777" w:rsidR="00126065" w:rsidRDefault="0012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3765F6C8" w:rsidR="00126065" w:rsidRPr="006B5585" w:rsidRDefault="004130B5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126065" w:rsidRDefault="00126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040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E8E"/>
    <w:rsid w:val="00504F41"/>
    <w:rsid w:val="00505A11"/>
    <w:rsid w:val="00505A88"/>
    <w:rsid w:val="00505C9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469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70F8"/>
    <w:rsid w:val="008B714B"/>
    <w:rsid w:val="008B792B"/>
    <w:rsid w:val="008B7B94"/>
    <w:rsid w:val="008B7DCC"/>
    <w:rsid w:val="008B7E7D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5B5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18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62A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665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24D7"/>
    <w:rsid w:val="00D828C0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B4F"/>
    <w:rsid w:val="00F02C0D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3AE3F-ACD2-4F13-A543-E92805498C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43BE96-F57F-4F34-ADF2-76B05BA0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738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44</cp:revision>
  <cp:lastPrinted>2019-03-13T22:49:00Z</cp:lastPrinted>
  <dcterms:created xsi:type="dcterms:W3CDTF">2019-03-11T23:23:00Z</dcterms:created>
  <dcterms:modified xsi:type="dcterms:W3CDTF">2019-03-13T22:49:00Z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